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C5958">
      <w:pPr>
        <w:spacing w:before="110" w:line="219" w:lineRule="auto"/>
        <w:ind w:firstLine="154"/>
        <w:rPr>
          <w:rFonts w:ascii="宋体" w:hAnsi="宋体" w:eastAsia="宋体" w:cs="宋体"/>
          <w:spacing w:val="-5"/>
          <w:sz w:val="34"/>
          <w:szCs w:val="34"/>
        </w:rPr>
      </w:pPr>
      <w:r>
        <w:rPr>
          <w:rFonts w:ascii="宋体" w:hAnsi="宋体" w:eastAsia="宋体" w:cs="宋体"/>
          <w:spacing w:val="-5"/>
          <w:sz w:val="34"/>
          <w:szCs w:val="34"/>
        </w:rPr>
        <w:t>附件1</w:t>
      </w:r>
    </w:p>
    <w:p w14:paraId="7873F770">
      <w:pPr>
        <w:spacing w:before="110" w:line="219" w:lineRule="auto"/>
        <w:ind w:firstLine="154"/>
        <w:rPr>
          <w:rFonts w:ascii="宋体" w:hAnsi="宋体" w:eastAsia="宋体" w:cs="宋体"/>
          <w:sz w:val="34"/>
          <w:szCs w:val="34"/>
        </w:rPr>
      </w:pPr>
    </w:p>
    <w:p w14:paraId="77E3E713">
      <w:pPr>
        <w:rPr>
          <w:sz w:val="36"/>
          <w:szCs w:val="36"/>
        </w:rPr>
      </w:pPr>
      <w:r>
        <w:rPr>
          <w:sz w:val="36"/>
          <w:szCs w:val="36"/>
        </w:rPr>
        <w:t>寿县中医院202</w:t>
      </w:r>
      <w:r>
        <w:rPr>
          <w:rFonts w:hint="eastAsia"/>
          <w:sz w:val="36"/>
          <w:szCs w:val="36"/>
          <w:lang w:val="en-US" w:eastAsia="zh-CN"/>
        </w:rPr>
        <w:t>4</w:t>
      </w:r>
      <w:r>
        <w:rPr>
          <w:sz w:val="36"/>
          <w:szCs w:val="36"/>
        </w:rPr>
        <w:t>年第</w:t>
      </w:r>
      <w:r>
        <w:rPr>
          <w:rFonts w:hint="eastAsia"/>
          <w:sz w:val="36"/>
          <w:szCs w:val="36"/>
          <w:lang w:val="en-US" w:eastAsia="zh-CN"/>
        </w:rPr>
        <w:t>四</w:t>
      </w:r>
      <w:r>
        <w:rPr>
          <w:sz w:val="36"/>
          <w:szCs w:val="36"/>
        </w:rPr>
        <w:t>季度医疗服务信息社会公开内容</w:t>
      </w:r>
    </w:p>
    <w:p w14:paraId="096C8C3C">
      <w:pPr>
        <w:spacing w:line="20" w:lineRule="exact"/>
      </w:pPr>
    </w:p>
    <w:tbl>
      <w:tblPr>
        <w:tblStyle w:val="7"/>
        <w:tblW w:w="921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3"/>
        <w:gridCol w:w="3546"/>
        <w:gridCol w:w="160"/>
        <w:gridCol w:w="1218"/>
        <w:gridCol w:w="57"/>
        <w:gridCol w:w="1134"/>
        <w:gridCol w:w="48"/>
        <w:gridCol w:w="1228"/>
      </w:tblGrid>
      <w:tr w14:paraId="5D827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1823" w:type="dxa"/>
            <w:tcBorders>
              <w:top w:val="single" w:color="000000" w:sz="2" w:space="0"/>
              <w:bottom w:val="single" w:color="000000" w:sz="2" w:space="0"/>
            </w:tcBorders>
          </w:tcPr>
          <w:p w14:paraId="68854201">
            <w:pPr>
              <w:spacing w:before="250" w:line="219" w:lineRule="auto"/>
              <w:ind w:firstLine="4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信息分类</w:t>
            </w:r>
          </w:p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4EB2ECF1">
            <w:pPr>
              <w:spacing w:before="251" w:line="220" w:lineRule="auto"/>
              <w:ind w:firstLine="1992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1"/>
                <w:sz w:val="25"/>
                <w:szCs w:val="25"/>
              </w:rPr>
              <w:t>指标项目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EE2C0B1">
            <w:pPr>
              <w:spacing w:before="248" w:line="219" w:lineRule="auto"/>
              <w:ind w:firstLine="117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本期数值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024819EA">
            <w:pPr>
              <w:spacing w:before="250" w:line="219" w:lineRule="auto"/>
              <w:ind w:firstLine="88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上期数值</w:t>
            </w:r>
          </w:p>
        </w:tc>
      </w:tr>
      <w:tr w14:paraId="718DA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 w14:paraId="565DD69D">
            <w:pPr>
              <w:spacing w:line="245" w:lineRule="auto"/>
            </w:pPr>
          </w:p>
          <w:p w14:paraId="77283562">
            <w:pPr>
              <w:spacing w:line="245" w:lineRule="auto"/>
            </w:pPr>
          </w:p>
          <w:p w14:paraId="30887078">
            <w:pPr>
              <w:spacing w:line="246" w:lineRule="auto"/>
            </w:pPr>
          </w:p>
          <w:p w14:paraId="19A654D7">
            <w:pPr>
              <w:spacing w:line="246" w:lineRule="auto"/>
            </w:pPr>
          </w:p>
          <w:p w14:paraId="0E0792DF">
            <w:pPr>
              <w:spacing w:line="246" w:lineRule="auto"/>
            </w:pPr>
          </w:p>
          <w:p w14:paraId="66D02237">
            <w:pPr>
              <w:spacing w:line="246" w:lineRule="auto"/>
            </w:pPr>
          </w:p>
          <w:p w14:paraId="61A91F3E">
            <w:pPr>
              <w:spacing w:before="81" w:line="219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1.基本情况</w:t>
            </w:r>
          </w:p>
        </w:tc>
        <w:tc>
          <w:tcPr>
            <w:tcW w:w="3546" w:type="dxa"/>
            <w:vMerge w:val="restart"/>
            <w:tcBorders>
              <w:top w:val="single" w:color="000000" w:sz="2" w:space="0"/>
              <w:bottom w:val="nil"/>
            </w:tcBorders>
          </w:tcPr>
          <w:p w14:paraId="1439FECF">
            <w:pPr>
              <w:spacing w:line="252" w:lineRule="auto"/>
            </w:pPr>
          </w:p>
          <w:p w14:paraId="4C1C905C">
            <w:pPr>
              <w:spacing w:line="253" w:lineRule="auto"/>
            </w:pPr>
          </w:p>
          <w:p w14:paraId="6A5681F2">
            <w:pPr>
              <w:spacing w:line="253" w:lineRule="auto"/>
            </w:pPr>
          </w:p>
          <w:p w14:paraId="25B5CE04">
            <w:pPr>
              <w:spacing w:before="82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1.1重点(特色)专科</w:t>
            </w:r>
          </w:p>
          <w:p w14:paraId="20B19883">
            <w:pPr>
              <w:spacing w:before="82" w:line="219" w:lineRule="auto"/>
              <w:rPr>
                <w:rFonts w:ascii="宋体" w:hAnsi="宋体" w:eastAsia="宋体" w:cs="宋体"/>
                <w:sz w:val="25"/>
                <w:szCs w:val="25"/>
              </w:rPr>
            </w:pPr>
          </w:p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130F00E4">
            <w:pPr>
              <w:spacing w:before="117" w:line="220" w:lineRule="auto"/>
              <w:ind w:firstLine="30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国家级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3DDFB865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2F071255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14:paraId="5A587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2821617D"/>
        </w:tc>
        <w:tc>
          <w:tcPr>
            <w:tcW w:w="3546" w:type="dxa"/>
            <w:vMerge w:val="continue"/>
            <w:tcBorders>
              <w:top w:val="nil"/>
              <w:bottom w:val="nil"/>
            </w:tcBorders>
          </w:tcPr>
          <w:p w14:paraId="0CA1132F"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7974493A">
            <w:pPr>
              <w:spacing w:before="126" w:line="219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省级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77CEFEB7">
            <w:pPr>
              <w:jc w:val="center"/>
            </w:pPr>
          </w:p>
          <w:p w14:paraId="0D573FE9">
            <w:pPr>
              <w:ind w:firstLine="210" w:firstLineChars="100"/>
              <w:jc w:val="center"/>
            </w:pPr>
            <w:r>
              <w:t>骨伤科</w:t>
            </w:r>
          </w:p>
          <w:p w14:paraId="37E34819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针灸康复科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4244E822">
            <w:pPr>
              <w:jc w:val="center"/>
            </w:pPr>
          </w:p>
          <w:p w14:paraId="107DC87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骨伤科</w:t>
            </w:r>
          </w:p>
          <w:p w14:paraId="670CD3F4">
            <w:pPr>
              <w:jc w:val="center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针灸康复科</w:t>
            </w:r>
          </w:p>
        </w:tc>
      </w:tr>
      <w:tr w14:paraId="117F0C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12F987A9"/>
        </w:tc>
        <w:tc>
          <w:tcPr>
            <w:tcW w:w="3546" w:type="dxa"/>
            <w:vMerge w:val="continue"/>
            <w:tcBorders>
              <w:top w:val="nil"/>
              <w:bottom w:val="nil"/>
            </w:tcBorders>
          </w:tcPr>
          <w:p w14:paraId="54A2FFD8"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0F141FAE">
            <w:pPr>
              <w:spacing w:before="117" w:line="219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市级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FE0D093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针灸科</w:t>
            </w:r>
          </w:p>
          <w:p w14:paraId="32D55527">
            <w:p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康复科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63844D20"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针灸科</w:t>
            </w:r>
          </w:p>
          <w:p w14:paraId="43D862D0">
            <w:pPr>
              <w:jc w:val="center"/>
            </w:pPr>
            <w:r>
              <w:rPr>
                <w:rFonts w:hint="eastAsia"/>
                <w:lang w:val="en-US" w:eastAsia="zh-CN"/>
              </w:rPr>
              <w:t>康复科</w:t>
            </w:r>
          </w:p>
        </w:tc>
      </w:tr>
      <w:tr w14:paraId="7F5FFD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B5AE585"/>
        </w:tc>
        <w:tc>
          <w:tcPr>
            <w:tcW w:w="3546" w:type="dxa"/>
            <w:vMerge w:val="continue"/>
            <w:tcBorders>
              <w:top w:val="nil"/>
              <w:bottom w:val="single" w:color="000000" w:sz="2" w:space="0"/>
            </w:tcBorders>
          </w:tcPr>
          <w:p w14:paraId="5F16314D"/>
        </w:tc>
        <w:tc>
          <w:tcPr>
            <w:tcW w:w="1435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745A6CC0">
            <w:pPr>
              <w:spacing w:before="118" w:line="220" w:lineRule="auto"/>
              <w:ind w:firstLine="43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7"/>
                <w:sz w:val="25"/>
                <w:szCs w:val="25"/>
              </w:rPr>
              <w:t>院级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3C082571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67592149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14:paraId="3BADA4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1CEB1BE9"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18D0B387">
            <w:pPr>
              <w:spacing w:before="127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1.2"江淮名医"人数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1B45F34D">
            <w:pPr>
              <w:jc w:val="center"/>
            </w:pPr>
            <w:r>
              <w:rPr>
                <w:rFonts w:hint="eastAsia"/>
              </w:rPr>
              <w:t>/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</w:tcPr>
          <w:p w14:paraId="2DD3DB7A">
            <w:pPr>
              <w:jc w:val="center"/>
            </w:pPr>
            <w:r>
              <w:rPr>
                <w:rFonts w:hint="eastAsia"/>
              </w:rPr>
              <w:t>/</w:t>
            </w:r>
          </w:p>
        </w:tc>
      </w:tr>
      <w:tr w14:paraId="264573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2FE93F67"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278B6193">
            <w:pPr>
              <w:spacing w:before="117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1.3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床医比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C760BB7">
            <w:pPr>
              <w:jc w:val="center"/>
              <w:rPr>
                <w:rFonts w:hint="eastAsia"/>
              </w:rPr>
            </w:pPr>
          </w:p>
          <w:p w14:paraId="5B61A2EC"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1：0.331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3962379">
            <w:pPr>
              <w:jc w:val="center"/>
              <w:rPr>
                <w:rFonts w:hint="eastAsia"/>
              </w:rPr>
            </w:pPr>
          </w:p>
          <w:p w14:paraId="2CC4FFD6"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1：0.331</w:t>
            </w:r>
          </w:p>
        </w:tc>
      </w:tr>
      <w:tr w14:paraId="018061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 w14:paraId="4E897F58"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79F7AF1C">
            <w:pPr>
              <w:spacing w:before="118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1.4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床护比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0CACE16">
            <w:pPr>
              <w:jc w:val="center"/>
              <w:rPr>
                <w:rFonts w:hint="eastAsia"/>
              </w:rPr>
            </w:pPr>
          </w:p>
          <w:p w14:paraId="7E2B156F"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1：0.56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2E091EF">
            <w:pPr>
              <w:jc w:val="center"/>
              <w:rPr>
                <w:rFonts w:hint="eastAsia"/>
              </w:rPr>
            </w:pPr>
          </w:p>
          <w:p w14:paraId="1FCE6319">
            <w:pPr>
              <w:jc w:val="center"/>
              <w:rPr>
                <w:rFonts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1：0.56</w:t>
            </w:r>
          </w:p>
        </w:tc>
      </w:tr>
      <w:tr w14:paraId="73C4F5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 w14:paraId="637E697B">
            <w:pPr>
              <w:spacing w:line="250" w:lineRule="auto"/>
            </w:pPr>
          </w:p>
          <w:p w14:paraId="7AC173A0">
            <w:pPr>
              <w:spacing w:line="250" w:lineRule="auto"/>
            </w:pPr>
          </w:p>
          <w:p w14:paraId="6B209496">
            <w:pPr>
              <w:spacing w:line="250" w:lineRule="auto"/>
            </w:pPr>
          </w:p>
          <w:p w14:paraId="61F2A185">
            <w:pPr>
              <w:spacing w:line="251" w:lineRule="auto"/>
            </w:pPr>
          </w:p>
          <w:p w14:paraId="412D3414">
            <w:pPr>
              <w:spacing w:before="81" w:line="220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5"/>
                <w:sz w:val="25"/>
                <w:szCs w:val="25"/>
              </w:rPr>
              <w:t>2.</w:t>
            </w:r>
            <w:r>
              <w:rPr>
                <w:rFonts w:hint="eastAsia" w:ascii="宋体" w:hAnsi="宋体" w:eastAsia="宋体" w:cs="宋体"/>
                <w:spacing w:val="5"/>
                <w:sz w:val="25"/>
                <w:szCs w:val="25"/>
              </w:rPr>
              <w:t>医疗费用</w:t>
            </w:r>
          </w:p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38D5BC9D">
            <w:pPr>
              <w:spacing w:before="119" w:line="220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2.1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门诊患者人均医疗费用</w:t>
            </w: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(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元</w:t>
            </w: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F760884">
            <w:pPr>
              <w:ind w:firstLine="210" w:firstLineChars="10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08C69A46">
            <w:pPr>
              <w:ind w:firstLine="420" w:firstLineChars="2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215.00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C036F06">
            <w:pPr>
              <w:ind w:firstLine="210" w:firstLineChars="10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288A6D6">
            <w:pPr>
              <w:ind w:firstLine="210" w:firstLineChars="1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213.00</w:t>
            </w:r>
          </w:p>
        </w:tc>
      </w:tr>
      <w:tr w14:paraId="29A07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4DF7F640"/>
        </w:tc>
        <w:tc>
          <w:tcPr>
            <w:tcW w:w="498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3026389F">
            <w:pPr>
              <w:spacing w:before="129" w:line="220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2.2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住院患者人均医疗费用</w:t>
            </w: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(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元</w:t>
            </w: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)</w:t>
            </w:r>
          </w:p>
        </w:tc>
        <w:tc>
          <w:tcPr>
            <w:tcW w:w="1182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1F42FED">
            <w:pPr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7997C1D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4771.00</w:t>
            </w:r>
          </w:p>
        </w:tc>
        <w:tc>
          <w:tcPr>
            <w:tcW w:w="122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1138385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770DB44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4860.00</w:t>
            </w:r>
          </w:p>
        </w:tc>
      </w:tr>
      <w:tr w14:paraId="5C38F8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48BBF8AC"/>
        </w:tc>
        <w:tc>
          <w:tcPr>
            <w:tcW w:w="7391" w:type="dxa"/>
            <w:gridSpan w:val="7"/>
            <w:tcBorders>
              <w:top w:val="single" w:color="000000" w:sz="2" w:space="0"/>
              <w:bottom w:val="single" w:color="000000" w:sz="2" w:space="0"/>
            </w:tcBorders>
          </w:tcPr>
          <w:p w14:paraId="3902F438">
            <w:pPr>
              <w:spacing w:before="116" w:line="219" w:lineRule="auto"/>
              <w:ind w:firstLine="81"/>
              <w:jc w:val="center"/>
              <w:rPr>
                <w:rFonts w:ascii="宋体" w:hAnsi="宋体" w:eastAsia="宋体" w:cs="宋体"/>
                <w:sz w:val="25"/>
                <w:szCs w:val="25"/>
              </w:rPr>
            </w:pPr>
          </w:p>
        </w:tc>
      </w:tr>
      <w:tr w14:paraId="2E311D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BD86215"/>
        </w:tc>
        <w:tc>
          <w:tcPr>
            <w:tcW w:w="3706" w:type="dxa"/>
            <w:gridSpan w:val="2"/>
            <w:vMerge w:val="restart"/>
            <w:tcBorders>
              <w:top w:val="single" w:color="000000" w:sz="2" w:space="0"/>
              <w:bottom w:val="nil"/>
            </w:tcBorders>
          </w:tcPr>
          <w:p w14:paraId="0656D37F">
            <w:pPr>
              <w:spacing w:line="274" w:lineRule="auto"/>
            </w:pPr>
          </w:p>
          <w:p w14:paraId="304D4E21">
            <w:pPr>
              <w:spacing w:before="82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2.4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基本医保实际报销比例（%）</w:t>
            </w:r>
          </w:p>
        </w:tc>
        <w:tc>
          <w:tcPr>
            <w:tcW w:w="1218" w:type="dxa"/>
            <w:tcBorders>
              <w:top w:val="single" w:color="000000" w:sz="2" w:space="0"/>
              <w:bottom w:val="single" w:color="000000" w:sz="2" w:space="0"/>
            </w:tcBorders>
          </w:tcPr>
          <w:p w14:paraId="568160CA">
            <w:pPr>
              <w:spacing w:before="119" w:line="219" w:lineRule="auto"/>
              <w:ind w:firstLine="18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spacing w:val="3"/>
                <w:sz w:val="25"/>
                <w:szCs w:val="25"/>
              </w:rPr>
              <w:t>城镇职工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25C0E5BC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61290433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71.90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49573BD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66C50BB3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76.76</w:t>
            </w:r>
          </w:p>
        </w:tc>
      </w:tr>
      <w:tr w14:paraId="666849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 w14:paraId="08C65CA1"/>
        </w:tc>
        <w:tc>
          <w:tcPr>
            <w:tcW w:w="3706" w:type="dxa"/>
            <w:gridSpan w:val="2"/>
            <w:vMerge w:val="continue"/>
            <w:tcBorders>
              <w:top w:val="nil"/>
              <w:bottom w:val="single" w:color="000000" w:sz="2" w:space="0"/>
            </w:tcBorders>
          </w:tcPr>
          <w:p w14:paraId="494527A6"/>
        </w:tc>
        <w:tc>
          <w:tcPr>
            <w:tcW w:w="1218" w:type="dxa"/>
            <w:tcBorders>
              <w:top w:val="single" w:color="000000" w:sz="2" w:space="0"/>
              <w:bottom w:val="single" w:color="000000" w:sz="2" w:space="0"/>
            </w:tcBorders>
          </w:tcPr>
          <w:p w14:paraId="0BB5175A">
            <w:pPr>
              <w:spacing w:before="119" w:line="219" w:lineRule="auto"/>
              <w:ind w:firstLine="186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hint="eastAsia" w:ascii="宋体" w:hAnsi="宋体" w:eastAsia="宋体" w:cs="宋体"/>
                <w:spacing w:val="3"/>
                <w:sz w:val="25"/>
                <w:szCs w:val="25"/>
              </w:rPr>
              <w:t>城乡居民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7450A54F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094C180F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82.08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53677EB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6C4E93A6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68.58</w:t>
            </w:r>
          </w:p>
        </w:tc>
      </w:tr>
      <w:tr w14:paraId="7EA797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823" w:type="dxa"/>
            <w:vMerge w:val="restart"/>
            <w:tcBorders>
              <w:top w:val="single" w:color="000000" w:sz="2" w:space="0"/>
              <w:bottom w:val="nil"/>
            </w:tcBorders>
          </w:tcPr>
          <w:p w14:paraId="26DE4213">
            <w:pPr>
              <w:spacing w:line="245" w:lineRule="auto"/>
            </w:pPr>
          </w:p>
          <w:p w14:paraId="14B6DA76">
            <w:pPr>
              <w:spacing w:line="245" w:lineRule="auto"/>
            </w:pPr>
          </w:p>
          <w:p w14:paraId="29388ED8">
            <w:pPr>
              <w:spacing w:line="246" w:lineRule="auto"/>
            </w:pPr>
          </w:p>
          <w:p w14:paraId="08C7FAE8">
            <w:pPr>
              <w:spacing w:line="246" w:lineRule="auto"/>
            </w:pPr>
          </w:p>
          <w:p w14:paraId="0D6D854E">
            <w:pPr>
              <w:spacing w:line="246" w:lineRule="auto"/>
            </w:pPr>
          </w:p>
          <w:p w14:paraId="7ECD5CD2">
            <w:pPr>
              <w:spacing w:line="246" w:lineRule="auto"/>
            </w:pPr>
          </w:p>
          <w:p w14:paraId="5CCBAC1B">
            <w:pPr>
              <w:spacing w:line="246" w:lineRule="auto"/>
            </w:pPr>
          </w:p>
          <w:p w14:paraId="63F43EB8">
            <w:pPr>
              <w:spacing w:line="246" w:lineRule="auto"/>
            </w:pPr>
          </w:p>
          <w:p w14:paraId="46FF77B4">
            <w:pPr>
              <w:spacing w:before="82" w:line="220" w:lineRule="auto"/>
              <w:ind w:firstLine="11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3.</w:t>
            </w:r>
            <w:r>
              <w:rPr>
                <w:rFonts w:hint="eastAsia" w:ascii="宋体" w:hAnsi="宋体" w:eastAsia="宋体" w:cs="宋体"/>
                <w:spacing w:val="1"/>
                <w:sz w:val="25"/>
                <w:szCs w:val="25"/>
              </w:rPr>
              <w:t>医疗质量</w:t>
            </w:r>
          </w:p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0A24232E">
            <w:pPr>
              <w:spacing w:before="119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3.1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治愈好转率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096E4B9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0C2C282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97.56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1A550DB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24D02360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97.45</w:t>
            </w:r>
          </w:p>
        </w:tc>
      </w:tr>
      <w:tr w14:paraId="5F9C1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75A50D3F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5B0F277C"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3.2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手术前后诊断符合率（%）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4536522F"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</w:p>
          <w:p w14:paraId="4D8EF939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98.2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4879C1F">
            <w:pPr>
              <w:ind w:firstLine="210" w:firstLineChars="100"/>
              <w:jc w:val="both"/>
              <w:rPr>
                <w:rFonts w:hint="eastAsia"/>
                <w:lang w:val="en-US" w:eastAsia="zh-CN"/>
              </w:rPr>
            </w:pPr>
          </w:p>
          <w:p w14:paraId="6844256D"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99.7</w:t>
            </w:r>
          </w:p>
        </w:tc>
      </w:tr>
      <w:tr w14:paraId="7D7035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72E338E1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682C7339"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3.3</w:t>
            </w:r>
            <w:r>
              <w:rPr>
                <w:rFonts w:hint="eastAsia" w:ascii="宋体" w:hAnsi="宋体" w:eastAsia="宋体" w:cs="宋体"/>
                <w:spacing w:val="-2"/>
                <w:sz w:val="25"/>
                <w:szCs w:val="25"/>
              </w:rPr>
              <w:t>急诊抢救成功率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5608F6A7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6E8B4B7F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82.7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81F7BAF">
            <w:pPr>
              <w:ind w:firstLine="420" w:firstLineChars="200"/>
              <w:jc w:val="both"/>
              <w:rPr>
                <w:rFonts w:hint="eastAsia"/>
                <w:lang w:val="en-US" w:eastAsia="zh-CN"/>
              </w:rPr>
            </w:pPr>
          </w:p>
          <w:p w14:paraId="54A49F3A"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74.5</w:t>
            </w:r>
          </w:p>
        </w:tc>
      </w:tr>
      <w:tr w14:paraId="0581C0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00CCE38E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6C5EAF37"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3.4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抗菌药物使用强度</w:t>
            </w: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(DDs)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45AD2626">
            <w:pPr>
              <w:jc w:val="center"/>
              <w:rPr>
                <w:rFonts w:hint="eastAsia"/>
                <w:lang w:val="en-US" w:eastAsia="zh-CN"/>
              </w:rPr>
            </w:pPr>
          </w:p>
          <w:p w14:paraId="1EBEA9D5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37.11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3AFB70D0">
            <w:pPr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28BB3544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37.86</w:t>
            </w:r>
          </w:p>
        </w:tc>
      </w:tr>
      <w:tr w14:paraId="1B62C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58130CEA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79B2EC77">
            <w:pPr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3.5</w:t>
            </w:r>
            <w:r>
              <w:rPr>
                <w:rFonts w:hint="eastAsia" w:ascii="宋体" w:hAnsi="宋体" w:eastAsia="宋体" w:cs="宋体"/>
                <w:spacing w:val="-4"/>
                <w:sz w:val="25"/>
                <w:szCs w:val="25"/>
              </w:rPr>
              <w:t>门诊输液率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474C112">
            <w:pPr>
              <w:ind w:firstLine="420" w:firstLineChars="200"/>
              <w:rPr>
                <w:rFonts w:hint="eastAsia"/>
                <w:lang w:val="en-US" w:eastAsia="zh-CN"/>
              </w:rPr>
            </w:pPr>
          </w:p>
          <w:p w14:paraId="44A9CEAD"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2.02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676EC8C">
            <w:pPr>
              <w:ind w:firstLine="420" w:firstLineChars="200"/>
              <w:rPr>
                <w:rFonts w:hint="default" w:eastAsiaTheme="minorEastAsia"/>
                <w:lang w:val="en-US" w:eastAsia="zh-CN"/>
              </w:rPr>
            </w:pPr>
          </w:p>
          <w:p w14:paraId="31321F67">
            <w:pPr>
              <w:ind w:firstLine="420" w:firstLineChars="2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1.09</w:t>
            </w:r>
          </w:p>
        </w:tc>
      </w:tr>
      <w:tr w14:paraId="540B21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F5B55A9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3077F50A"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3.6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无菌手术切口感染率（%）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2D99ACD4"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7849B24E"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BD9DFCE">
            <w:pPr>
              <w:ind w:firstLine="210" w:firstLineChars="100"/>
              <w:jc w:val="center"/>
              <w:rPr>
                <w:rFonts w:hint="default" w:eastAsiaTheme="minorEastAsia"/>
                <w:lang w:val="en-US" w:eastAsia="zh-CN"/>
              </w:rPr>
            </w:pPr>
          </w:p>
          <w:p w14:paraId="26771B79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0.00</w:t>
            </w:r>
          </w:p>
        </w:tc>
      </w:tr>
      <w:tr w14:paraId="0EA5D4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54560F7F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6464A0D6">
            <w:pPr>
              <w:tabs>
                <w:tab w:val="left" w:pos="3600"/>
              </w:tabs>
              <w:spacing w:before="13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3.7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住院患者压疮发生率（%）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5608A3C7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364D358E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0.024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7632D6F">
            <w:pPr>
              <w:ind w:firstLine="420" w:firstLineChars="200"/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57623849">
            <w:pPr>
              <w:ind w:firstLine="420" w:firstLineChars="2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0.098</w:t>
            </w:r>
          </w:p>
        </w:tc>
      </w:tr>
      <w:tr w14:paraId="4224A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823" w:type="dxa"/>
            <w:vMerge w:val="continue"/>
            <w:tcBorders>
              <w:top w:val="nil"/>
              <w:bottom w:val="nil"/>
            </w:tcBorders>
          </w:tcPr>
          <w:p w14:paraId="3566D73F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204B32F7"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3.8</w:t>
            </w:r>
            <w:r>
              <w:rPr>
                <w:rFonts w:hint="eastAsia" w:ascii="宋体" w:hAnsi="宋体" w:eastAsia="宋体" w:cs="宋体"/>
                <w:spacing w:val="-3"/>
                <w:sz w:val="25"/>
                <w:szCs w:val="25"/>
              </w:rPr>
              <w:t>出院患者手术占比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569727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8086592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20.8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08D2E0F5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31072110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25.1</w:t>
            </w:r>
          </w:p>
        </w:tc>
      </w:tr>
      <w:tr w14:paraId="7D5015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1823" w:type="dxa"/>
            <w:vMerge w:val="continue"/>
            <w:tcBorders>
              <w:top w:val="nil"/>
              <w:bottom w:val="single" w:color="000000" w:sz="2" w:space="0"/>
            </w:tcBorders>
          </w:tcPr>
          <w:p w14:paraId="34348AEC"/>
        </w:tc>
        <w:tc>
          <w:tcPr>
            <w:tcW w:w="4924" w:type="dxa"/>
            <w:gridSpan w:val="3"/>
            <w:tcBorders>
              <w:top w:val="single" w:color="000000" w:sz="2" w:space="0"/>
              <w:bottom w:val="single" w:color="000000" w:sz="2" w:space="0"/>
            </w:tcBorders>
          </w:tcPr>
          <w:p w14:paraId="226CBE1A">
            <w:pPr>
              <w:spacing w:before="120" w:line="219" w:lineRule="auto"/>
              <w:ind w:firstLine="10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3.9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手术患者并发症发生率（%）</w:t>
            </w:r>
          </w:p>
        </w:tc>
        <w:tc>
          <w:tcPr>
            <w:tcW w:w="1191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23402AF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946899B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E712C70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8BB86F1">
            <w:pPr>
              <w:ind w:firstLine="210" w:firstLineChars="100"/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</w:t>
            </w:r>
          </w:p>
        </w:tc>
      </w:tr>
    </w:tbl>
    <w:p w14:paraId="05F14373"/>
    <w:p w14:paraId="4B1F34B2">
      <w:pPr>
        <w:jc w:val="center"/>
        <w:sectPr>
          <w:footerReference r:id="rId3" w:type="default"/>
          <w:pgSz w:w="11900" w:h="16840"/>
          <w:pgMar w:top="1431" w:right="1274" w:bottom="1200" w:left="1445" w:header="0" w:footer="1049" w:gutter="0"/>
          <w:cols w:space="720" w:num="1"/>
        </w:sectPr>
      </w:pPr>
    </w:p>
    <w:p w14:paraId="58F3B4BA">
      <w:pPr>
        <w:spacing w:line="193" w:lineRule="exact"/>
      </w:pPr>
    </w:p>
    <w:tbl>
      <w:tblPr>
        <w:tblStyle w:val="7"/>
        <w:tblW w:w="916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8"/>
        <w:gridCol w:w="2872"/>
        <w:gridCol w:w="1584"/>
        <w:gridCol w:w="1587"/>
        <w:gridCol w:w="1498"/>
      </w:tblGrid>
      <w:tr w14:paraId="53E905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628" w:type="dxa"/>
            <w:vMerge w:val="restart"/>
            <w:tcBorders>
              <w:top w:val="single" w:color="000000" w:sz="2" w:space="0"/>
              <w:bottom w:val="nil"/>
            </w:tcBorders>
          </w:tcPr>
          <w:p w14:paraId="209BDD03">
            <w:pPr>
              <w:spacing w:line="245" w:lineRule="auto"/>
            </w:pPr>
          </w:p>
          <w:p w14:paraId="2C6A3584">
            <w:pPr>
              <w:spacing w:line="246" w:lineRule="auto"/>
            </w:pPr>
          </w:p>
          <w:p w14:paraId="4B17DAD2">
            <w:pPr>
              <w:spacing w:line="246" w:lineRule="auto"/>
            </w:pPr>
          </w:p>
          <w:p w14:paraId="39CA8F54">
            <w:pPr>
              <w:spacing w:line="246" w:lineRule="auto"/>
            </w:pPr>
          </w:p>
          <w:p w14:paraId="0C1F2400">
            <w:pPr>
              <w:spacing w:line="246" w:lineRule="auto"/>
            </w:pPr>
          </w:p>
          <w:p w14:paraId="60B28E50">
            <w:pPr>
              <w:spacing w:line="246" w:lineRule="auto"/>
            </w:pPr>
          </w:p>
          <w:p w14:paraId="3905157A">
            <w:pPr>
              <w:spacing w:line="246" w:lineRule="auto"/>
            </w:pPr>
          </w:p>
          <w:p w14:paraId="1089D491">
            <w:pPr>
              <w:spacing w:line="246" w:lineRule="auto"/>
            </w:pPr>
          </w:p>
          <w:p w14:paraId="601B10AF">
            <w:pPr>
              <w:spacing w:before="81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4.运行效率</w:t>
            </w:r>
          </w:p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596E4C81">
            <w:pPr>
              <w:spacing w:before="120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4.1门诊患者平均预约诊疗率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0A1B028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71FE923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0.00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962CE77">
            <w:pPr>
              <w:jc w:val="center"/>
            </w:pPr>
          </w:p>
          <w:p w14:paraId="504DCCC7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0.00</w:t>
            </w:r>
          </w:p>
        </w:tc>
      </w:tr>
      <w:tr w14:paraId="2B82CB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3F7CE47B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30343898">
            <w:pPr>
              <w:spacing w:before="115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4.2门诊患者预约后平均等待时间(分钟)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78AB490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3048A326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0.00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5A0A3EF">
            <w:pPr>
              <w:jc w:val="center"/>
            </w:pPr>
          </w:p>
          <w:p w14:paraId="616B4952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0.00</w:t>
            </w:r>
          </w:p>
        </w:tc>
      </w:tr>
      <w:tr w14:paraId="2BD7F2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6D4D39D8"/>
        </w:tc>
        <w:tc>
          <w:tcPr>
            <w:tcW w:w="2872" w:type="dxa"/>
            <w:vMerge w:val="restart"/>
            <w:tcBorders>
              <w:top w:val="single" w:color="000000" w:sz="2" w:space="0"/>
              <w:bottom w:val="nil"/>
            </w:tcBorders>
          </w:tcPr>
          <w:p w14:paraId="67CE4E32">
            <w:pPr>
              <w:spacing w:line="261" w:lineRule="auto"/>
            </w:pPr>
          </w:p>
          <w:p w14:paraId="33563FBC">
            <w:pPr>
              <w:spacing w:line="261" w:lineRule="auto"/>
            </w:pPr>
          </w:p>
          <w:p w14:paraId="7EF5F8EF">
            <w:pPr>
              <w:spacing w:before="81" w:line="219" w:lineRule="auto"/>
              <w:ind w:firstLine="9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4"/>
                <w:sz w:val="25"/>
                <w:szCs w:val="25"/>
              </w:rPr>
              <w:t>4.3术前待床日(天)</w:t>
            </w:r>
          </w:p>
        </w:tc>
        <w:tc>
          <w:tcPr>
            <w:tcW w:w="1584" w:type="dxa"/>
            <w:tcBorders>
              <w:top w:val="single" w:color="000000" w:sz="2" w:space="0"/>
              <w:bottom w:val="single" w:color="000000" w:sz="2" w:space="0"/>
            </w:tcBorders>
          </w:tcPr>
          <w:p w14:paraId="3ACEE2A3">
            <w:pPr>
              <w:spacing w:before="12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二级手术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00155CE">
            <w:pPr>
              <w:ind w:firstLine="630" w:firstLineChars="30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B12499B"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78B08B1">
            <w:pPr>
              <w:ind w:firstLine="525" w:firstLineChars="25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5A83ACF6">
            <w:pPr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21428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17A62F66"/>
        </w:tc>
        <w:tc>
          <w:tcPr>
            <w:tcW w:w="2872" w:type="dxa"/>
            <w:vMerge w:val="continue"/>
            <w:tcBorders>
              <w:top w:val="nil"/>
              <w:bottom w:val="nil"/>
            </w:tcBorders>
          </w:tcPr>
          <w:p w14:paraId="3F3ACBB3"/>
        </w:tc>
        <w:tc>
          <w:tcPr>
            <w:tcW w:w="1584" w:type="dxa"/>
            <w:tcBorders>
              <w:top w:val="single" w:color="000000" w:sz="2" w:space="0"/>
              <w:bottom w:val="single" w:color="000000" w:sz="2" w:space="0"/>
            </w:tcBorders>
          </w:tcPr>
          <w:p w14:paraId="7CDD9649">
            <w:pPr>
              <w:spacing w:before="12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三级手术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A5E7DB1">
            <w:pPr>
              <w:ind w:firstLine="630" w:firstLineChars="30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3F376E06">
            <w:pPr>
              <w:ind w:firstLine="630" w:firstLineChars="300"/>
              <w:jc w:val="both"/>
              <w:rPr>
                <w:rFonts w:hint="default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E2E6595">
            <w:pPr>
              <w:ind w:firstLine="630" w:firstLineChars="3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2E46EE77">
            <w:pPr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2</w:t>
            </w:r>
          </w:p>
        </w:tc>
      </w:tr>
      <w:tr w14:paraId="7374ED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5C261947"/>
        </w:tc>
        <w:tc>
          <w:tcPr>
            <w:tcW w:w="2872" w:type="dxa"/>
            <w:vMerge w:val="continue"/>
            <w:tcBorders>
              <w:top w:val="nil"/>
              <w:bottom w:val="single" w:color="000000" w:sz="2" w:space="0"/>
            </w:tcBorders>
          </w:tcPr>
          <w:p w14:paraId="7D1CC30A"/>
        </w:tc>
        <w:tc>
          <w:tcPr>
            <w:tcW w:w="1584" w:type="dxa"/>
            <w:tcBorders>
              <w:top w:val="single" w:color="000000" w:sz="2" w:space="0"/>
              <w:bottom w:val="single" w:color="000000" w:sz="2" w:space="0"/>
            </w:tcBorders>
          </w:tcPr>
          <w:p w14:paraId="2BA3FD39">
            <w:pPr>
              <w:spacing w:before="116" w:line="219" w:lineRule="auto"/>
              <w:ind w:firstLine="185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四级手术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4133A4A">
            <w:pPr>
              <w:ind w:firstLine="630" w:firstLineChars="300"/>
              <w:jc w:val="both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2E4FAF31">
            <w:pPr>
              <w:ind w:firstLine="630" w:firstLineChars="300"/>
              <w:jc w:val="both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7110A7D">
            <w:pPr>
              <w:ind w:firstLine="525" w:firstLineChars="25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7F65E0DF">
            <w:pPr>
              <w:jc w:val="center"/>
              <w:rPr>
                <w:rFonts w:hint="eastAsia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</w:t>
            </w:r>
            <w:bookmarkStart w:id="0" w:name="_GoBack"/>
            <w:bookmarkEnd w:id="0"/>
          </w:p>
        </w:tc>
      </w:tr>
      <w:tr w14:paraId="71EAC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0B8E6945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EA5AAEB">
            <w:pPr>
              <w:spacing w:before="117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1"/>
                <w:sz w:val="25"/>
                <w:szCs w:val="25"/>
              </w:rPr>
              <w:t>4.4病床使用率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8B343A8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13346F9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77.73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17E75FDD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E0E5982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76.97</w:t>
            </w:r>
          </w:p>
        </w:tc>
      </w:tr>
      <w:tr w14:paraId="693C9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4B204EA7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4DCC6808">
            <w:pPr>
              <w:spacing w:before="129" w:line="220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3"/>
                <w:sz w:val="25"/>
                <w:szCs w:val="25"/>
              </w:rPr>
              <w:t>4.5出院者平均住院日(天)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50B5AA0">
            <w:pPr>
              <w:ind w:firstLine="735" w:firstLineChars="350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0B5C0FAD">
            <w:pPr>
              <w:ind w:firstLine="630" w:firstLineChars="30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7.70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42034106">
            <w:pPr>
              <w:ind w:firstLine="525" w:firstLineChars="25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709DA6A8">
            <w:pPr>
              <w:ind w:firstLine="735" w:firstLineChars="350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8.80</w:t>
            </w:r>
          </w:p>
        </w:tc>
      </w:tr>
      <w:tr w14:paraId="569867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8" w:type="dxa"/>
            <w:vMerge w:val="continue"/>
            <w:tcBorders>
              <w:top w:val="nil"/>
              <w:bottom w:val="nil"/>
            </w:tcBorders>
          </w:tcPr>
          <w:p w14:paraId="3410103A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74642471">
            <w:pPr>
              <w:spacing w:before="118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4.6门诊人次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44B783B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2009AD5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77112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7B3B65B8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CD63BCB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73727</w:t>
            </w:r>
          </w:p>
        </w:tc>
      </w:tr>
      <w:tr w14:paraId="2617C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628" w:type="dxa"/>
            <w:vMerge w:val="continue"/>
            <w:tcBorders>
              <w:top w:val="nil"/>
              <w:bottom w:val="single" w:color="000000" w:sz="2" w:space="0"/>
            </w:tcBorders>
          </w:tcPr>
          <w:p w14:paraId="011B9405"/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50810391">
            <w:pPr>
              <w:spacing w:before="119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4.7出院人次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FCF8DE9">
            <w:pPr>
              <w:ind w:firstLine="210" w:firstLineChars="100"/>
              <w:jc w:val="center"/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4EBC107D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4159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top"/>
          </w:tcPr>
          <w:p w14:paraId="655C6884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</w:p>
          <w:p w14:paraId="60DF6C81">
            <w:pPr>
              <w:ind w:firstLine="210" w:firstLineChars="100"/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Arial"/>
                <w:snapToGrid w:val="0"/>
                <w:color w:val="000000"/>
                <w:sz w:val="21"/>
                <w:szCs w:val="21"/>
                <w:lang w:val="en-US" w:eastAsia="zh-CN" w:bidi="ar-SA"/>
              </w:rPr>
              <w:t>4080</w:t>
            </w:r>
          </w:p>
        </w:tc>
      </w:tr>
      <w:tr w14:paraId="018338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628" w:type="dxa"/>
            <w:tcBorders>
              <w:top w:val="single" w:color="000000" w:sz="2" w:space="0"/>
              <w:bottom w:val="single" w:color="000000" w:sz="2" w:space="0"/>
            </w:tcBorders>
          </w:tcPr>
          <w:p w14:paraId="1D936C54">
            <w:pPr>
              <w:spacing w:before="119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2"/>
                <w:sz w:val="25"/>
                <w:szCs w:val="25"/>
              </w:rPr>
              <w:t>5.患者满意度</w:t>
            </w:r>
          </w:p>
        </w:tc>
        <w:tc>
          <w:tcPr>
            <w:tcW w:w="4456" w:type="dxa"/>
            <w:gridSpan w:val="2"/>
            <w:tcBorders>
              <w:top w:val="single" w:color="000000" w:sz="2" w:space="0"/>
              <w:bottom w:val="single" w:color="000000" w:sz="2" w:space="0"/>
            </w:tcBorders>
          </w:tcPr>
          <w:p w14:paraId="60BB5C32">
            <w:pPr>
              <w:spacing w:before="119" w:line="219" w:lineRule="auto"/>
              <w:ind w:firstLine="11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-2"/>
                <w:sz w:val="25"/>
                <w:szCs w:val="25"/>
              </w:rPr>
              <w:t>总体满意度</w:t>
            </w:r>
            <w:r>
              <w:rPr>
                <w:rFonts w:hint="eastAsia" w:ascii="宋体" w:hAnsi="宋体" w:eastAsia="宋体" w:cs="宋体"/>
                <w:spacing w:val="-1"/>
                <w:sz w:val="25"/>
                <w:szCs w:val="25"/>
              </w:rPr>
              <w:t>（%）</w:t>
            </w:r>
          </w:p>
        </w:tc>
        <w:tc>
          <w:tcPr>
            <w:tcW w:w="1587" w:type="dxa"/>
            <w:tcBorders>
              <w:top w:val="single" w:color="000000" w:sz="2" w:space="0"/>
              <w:bottom w:val="single" w:color="000000" w:sz="2" w:space="0"/>
            </w:tcBorders>
          </w:tcPr>
          <w:p w14:paraId="44D3AACE">
            <w:pPr>
              <w:jc w:val="both"/>
              <w:rPr>
                <w:rFonts w:hint="default" w:eastAsiaTheme="minorEastAsia"/>
                <w:lang w:val="en-US" w:eastAsia="zh-CN"/>
              </w:rPr>
            </w:pPr>
          </w:p>
          <w:p w14:paraId="3AE7081F">
            <w:pPr>
              <w:ind w:firstLine="630" w:firstLineChars="300"/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  <w:tc>
          <w:tcPr>
            <w:tcW w:w="14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6C0B3B5">
            <w:pPr>
              <w:jc w:val="center"/>
              <w:rPr>
                <w:rFonts w:hint="eastAsia"/>
                <w:lang w:val="en-US" w:eastAsia="zh-CN"/>
              </w:rPr>
            </w:pPr>
          </w:p>
          <w:p w14:paraId="06EC5236">
            <w:pPr>
              <w:jc w:val="center"/>
              <w:rPr>
                <w:rFonts w:hint="default" w:ascii="Arial" w:hAnsi="Arial" w:cs="Arial" w:eastAsiaTheme="minorEastAsia"/>
                <w:snapToGrid w:val="0"/>
                <w:color w:val="00000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99</w:t>
            </w:r>
          </w:p>
        </w:tc>
      </w:tr>
      <w:tr w14:paraId="1D0C58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" w:hRule="atLeast"/>
        </w:trPr>
        <w:tc>
          <w:tcPr>
            <w:tcW w:w="1628" w:type="dxa"/>
            <w:tcBorders>
              <w:top w:val="single" w:color="000000" w:sz="2" w:space="0"/>
              <w:bottom w:val="single" w:color="000000" w:sz="2" w:space="0"/>
            </w:tcBorders>
          </w:tcPr>
          <w:p w14:paraId="1C2E2CDB">
            <w:pPr>
              <w:spacing w:before="130" w:line="219" w:lineRule="auto"/>
              <w:ind w:firstLine="104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pacing w:val="1"/>
                <w:sz w:val="25"/>
                <w:szCs w:val="25"/>
              </w:rPr>
              <w:t>6.服务承诺</w:t>
            </w:r>
          </w:p>
        </w:tc>
        <w:tc>
          <w:tcPr>
            <w:tcW w:w="7541" w:type="dxa"/>
            <w:gridSpan w:val="4"/>
            <w:tcBorders>
              <w:top w:val="single" w:color="000000" w:sz="2" w:space="0"/>
              <w:bottom w:val="single" w:color="000000" w:sz="2" w:space="0"/>
            </w:tcBorders>
          </w:tcPr>
          <w:p w14:paraId="271D1DE1">
            <w:pPr>
              <w:spacing w:before="128" w:line="219" w:lineRule="auto"/>
              <w:ind w:firstLine="151"/>
              <w:rPr>
                <w:rFonts w:ascii="宋体" w:hAnsi="宋体" w:eastAsia="宋体" w:cs="宋体"/>
                <w:sz w:val="25"/>
                <w:szCs w:val="25"/>
              </w:rPr>
            </w:pPr>
            <w:r>
              <w:rPr>
                <w:rFonts w:ascii="宋体" w:hAnsi="宋体" w:eastAsia="宋体" w:cs="宋体"/>
                <w:sz w:val="25"/>
                <w:szCs w:val="25"/>
              </w:rPr>
              <w:t>医疗机构服务承诺内容(见附件3'</w:t>
            </w:r>
            <w:r>
              <w:rPr>
                <w:rFonts w:hint="eastAsia" w:ascii="宋体" w:hAnsi="宋体" w:eastAsia="宋体" w:cs="宋体"/>
                <w:sz w:val="25"/>
                <w:szCs w:val="25"/>
              </w:rPr>
              <w:t>)</w:t>
            </w:r>
          </w:p>
        </w:tc>
      </w:tr>
    </w:tbl>
    <w:p w14:paraId="68CE256E">
      <w:pPr>
        <w:spacing w:before="265" w:line="219" w:lineRule="auto"/>
        <w:rPr>
          <w:rFonts w:hint="eastAsia" w:ascii="楷体" w:hAnsi="楷体" w:cs="楷体"/>
          <w:sz w:val="25"/>
          <w:szCs w:val="25"/>
        </w:rPr>
      </w:pPr>
      <w:r>
        <w:rPr>
          <w:rFonts w:hint="eastAsia" w:ascii="楷体" w:hAnsi="楷体" w:cs="楷体"/>
          <w:sz w:val="25"/>
          <w:szCs w:val="25"/>
        </w:rPr>
        <w:t>上报人：刘慧敏18355457822 审核人：张有松  13905646001</w:t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  <w:r>
        <w:rPr>
          <w:rFonts w:hint="eastAsia" w:ascii="楷体" w:hAnsi="楷体" w:cs="楷体"/>
          <w:sz w:val="25"/>
          <w:szCs w:val="25"/>
        </w:rPr>
        <w:tab/>
      </w:r>
    </w:p>
    <w:sectPr>
      <w:footerReference r:id="rId4" w:type="default"/>
      <w:pgSz w:w="11900" w:h="16840"/>
      <w:pgMar w:top="1431" w:right="1425" w:bottom="1267" w:left="1524" w:header="0" w:footer="11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246ADA">
    <w:pPr>
      <w:spacing w:line="150" w:lineRule="exact"/>
      <w:ind w:firstLine="174"/>
      <w:rPr>
        <w:rFonts w:ascii="仿宋" w:hAnsi="仿宋" w:eastAsia="仿宋" w:cs="仿宋"/>
        <w:sz w:val="22"/>
        <w:szCs w:val="22"/>
      </w:rPr>
    </w:pPr>
    <w:r>
      <w:rPr>
        <w:rFonts w:ascii="仿宋" w:hAnsi="仿宋" w:eastAsia="仿宋" w:cs="仿宋"/>
        <w:spacing w:val="-1"/>
        <w:position w:val="-3"/>
        <w:sz w:val="22"/>
        <w:szCs w:val="22"/>
      </w:rPr>
      <w:t>──4──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DCA9E">
    <w:pPr>
      <w:spacing w:line="264" w:lineRule="exact"/>
      <w:ind w:firstLine="165"/>
      <w:rPr>
        <w:rFonts w:ascii="黑体" w:hAnsi="黑体" w:eastAsia="黑体" w:cs="黑体"/>
        <w:sz w:val="37"/>
        <w:szCs w:val="37"/>
      </w:rPr>
    </w:pPr>
    <w:r>
      <w:rPr>
        <w:rFonts w:ascii="黑体" w:hAnsi="黑体" w:eastAsia="黑体" w:cs="黑体"/>
        <w:spacing w:val="-1"/>
        <w:position w:val="-5"/>
        <w:sz w:val="37"/>
        <w:szCs w:val="37"/>
      </w:rPr>
      <w:t>─20─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NDQ3M2FkMzY4MWM3NzM4Njk4NmVjN2QyNGI5MGIifQ=="/>
  </w:docVars>
  <w:rsids>
    <w:rsidRoot w:val="00B121FE"/>
    <w:rsid w:val="000172C6"/>
    <w:rsid w:val="0005176A"/>
    <w:rsid w:val="00075799"/>
    <w:rsid w:val="000B6D09"/>
    <w:rsid w:val="000E5277"/>
    <w:rsid w:val="00104CA5"/>
    <w:rsid w:val="00106BC2"/>
    <w:rsid w:val="0013748A"/>
    <w:rsid w:val="00151F53"/>
    <w:rsid w:val="00156AE3"/>
    <w:rsid w:val="00171E2A"/>
    <w:rsid w:val="00177B21"/>
    <w:rsid w:val="001B2493"/>
    <w:rsid w:val="001C211A"/>
    <w:rsid w:val="001C5F80"/>
    <w:rsid w:val="00211B0C"/>
    <w:rsid w:val="00230FC9"/>
    <w:rsid w:val="00235C84"/>
    <w:rsid w:val="002445FB"/>
    <w:rsid w:val="00270F56"/>
    <w:rsid w:val="002B099E"/>
    <w:rsid w:val="002C5A5E"/>
    <w:rsid w:val="002E5D88"/>
    <w:rsid w:val="00303980"/>
    <w:rsid w:val="00315415"/>
    <w:rsid w:val="0037555C"/>
    <w:rsid w:val="00390CF4"/>
    <w:rsid w:val="003920CA"/>
    <w:rsid w:val="0039320D"/>
    <w:rsid w:val="003B56E7"/>
    <w:rsid w:val="003C152A"/>
    <w:rsid w:val="003D19B6"/>
    <w:rsid w:val="004636A7"/>
    <w:rsid w:val="004642E5"/>
    <w:rsid w:val="00464853"/>
    <w:rsid w:val="004C0FFE"/>
    <w:rsid w:val="004E37C4"/>
    <w:rsid w:val="00556790"/>
    <w:rsid w:val="005773A6"/>
    <w:rsid w:val="005A35D9"/>
    <w:rsid w:val="005B555A"/>
    <w:rsid w:val="005C02E8"/>
    <w:rsid w:val="005E74B1"/>
    <w:rsid w:val="006267ED"/>
    <w:rsid w:val="00664CBA"/>
    <w:rsid w:val="006B51AF"/>
    <w:rsid w:val="006F63A0"/>
    <w:rsid w:val="007036CB"/>
    <w:rsid w:val="0071512D"/>
    <w:rsid w:val="007163EB"/>
    <w:rsid w:val="00733EA2"/>
    <w:rsid w:val="00750E6B"/>
    <w:rsid w:val="007537DC"/>
    <w:rsid w:val="007823F3"/>
    <w:rsid w:val="007A51BF"/>
    <w:rsid w:val="007C5C07"/>
    <w:rsid w:val="007C5E99"/>
    <w:rsid w:val="007C679D"/>
    <w:rsid w:val="007F2457"/>
    <w:rsid w:val="0083291F"/>
    <w:rsid w:val="008760F7"/>
    <w:rsid w:val="008D29B1"/>
    <w:rsid w:val="008D7A8C"/>
    <w:rsid w:val="008E31C2"/>
    <w:rsid w:val="00920678"/>
    <w:rsid w:val="00977706"/>
    <w:rsid w:val="009A0E30"/>
    <w:rsid w:val="009B1E6E"/>
    <w:rsid w:val="009B52C7"/>
    <w:rsid w:val="009D0B6A"/>
    <w:rsid w:val="00A3771D"/>
    <w:rsid w:val="00A41613"/>
    <w:rsid w:val="00A9456A"/>
    <w:rsid w:val="00A96C11"/>
    <w:rsid w:val="00AE3422"/>
    <w:rsid w:val="00AE6C9C"/>
    <w:rsid w:val="00B02192"/>
    <w:rsid w:val="00B121FE"/>
    <w:rsid w:val="00B173C6"/>
    <w:rsid w:val="00B21C8A"/>
    <w:rsid w:val="00B24A04"/>
    <w:rsid w:val="00B2715B"/>
    <w:rsid w:val="00B53412"/>
    <w:rsid w:val="00B60CB2"/>
    <w:rsid w:val="00B63C9E"/>
    <w:rsid w:val="00B90EF9"/>
    <w:rsid w:val="00BA3524"/>
    <w:rsid w:val="00BB1F63"/>
    <w:rsid w:val="00BF5688"/>
    <w:rsid w:val="00C01F0B"/>
    <w:rsid w:val="00C04B41"/>
    <w:rsid w:val="00C07AC8"/>
    <w:rsid w:val="00C22BC0"/>
    <w:rsid w:val="00C63E2F"/>
    <w:rsid w:val="00C96969"/>
    <w:rsid w:val="00CB2E5A"/>
    <w:rsid w:val="00CB441A"/>
    <w:rsid w:val="00CC52F2"/>
    <w:rsid w:val="00CD236F"/>
    <w:rsid w:val="00CD3294"/>
    <w:rsid w:val="00CF23E8"/>
    <w:rsid w:val="00CF788D"/>
    <w:rsid w:val="00D0332F"/>
    <w:rsid w:val="00D35F64"/>
    <w:rsid w:val="00D40B38"/>
    <w:rsid w:val="00D572BA"/>
    <w:rsid w:val="00D64C62"/>
    <w:rsid w:val="00DB177A"/>
    <w:rsid w:val="00DC083C"/>
    <w:rsid w:val="00DC38B5"/>
    <w:rsid w:val="00DC6B91"/>
    <w:rsid w:val="00DD380A"/>
    <w:rsid w:val="00E04D47"/>
    <w:rsid w:val="00E35655"/>
    <w:rsid w:val="00E55E2B"/>
    <w:rsid w:val="00E62677"/>
    <w:rsid w:val="00E75FFB"/>
    <w:rsid w:val="00E94A3F"/>
    <w:rsid w:val="00EF4B19"/>
    <w:rsid w:val="00EF5C8A"/>
    <w:rsid w:val="00F32DB8"/>
    <w:rsid w:val="00F5145E"/>
    <w:rsid w:val="00F65147"/>
    <w:rsid w:val="00F7712C"/>
    <w:rsid w:val="00F7729A"/>
    <w:rsid w:val="00F77DB0"/>
    <w:rsid w:val="00F83953"/>
    <w:rsid w:val="00F858B6"/>
    <w:rsid w:val="00F97C34"/>
    <w:rsid w:val="00FB7F79"/>
    <w:rsid w:val="00FD53DF"/>
    <w:rsid w:val="0156352C"/>
    <w:rsid w:val="016245C6"/>
    <w:rsid w:val="01661C3C"/>
    <w:rsid w:val="01A7647D"/>
    <w:rsid w:val="01B3097E"/>
    <w:rsid w:val="01B34E22"/>
    <w:rsid w:val="02551A35"/>
    <w:rsid w:val="027C16B8"/>
    <w:rsid w:val="02BC3862"/>
    <w:rsid w:val="031C69F7"/>
    <w:rsid w:val="03FE7EAB"/>
    <w:rsid w:val="04B52C5F"/>
    <w:rsid w:val="057E5747"/>
    <w:rsid w:val="05D84E57"/>
    <w:rsid w:val="06336531"/>
    <w:rsid w:val="0687062B"/>
    <w:rsid w:val="070E2AFA"/>
    <w:rsid w:val="07BE1E2B"/>
    <w:rsid w:val="07E07FF3"/>
    <w:rsid w:val="081D2FF5"/>
    <w:rsid w:val="08C77405"/>
    <w:rsid w:val="08F33D56"/>
    <w:rsid w:val="09A432A2"/>
    <w:rsid w:val="0ACB4F8A"/>
    <w:rsid w:val="0AE147AE"/>
    <w:rsid w:val="0AF142C5"/>
    <w:rsid w:val="0B073AE9"/>
    <w:rsid w:val="0B9811CF"/>
    <w:rsid w:val="0BAA1044"/>
    <w:rsid w:val="0BC65752"/>
    <w:rsid w:val="0C0F6BDE"/>
    <w:rsid w:val="0C803B53"/>
    <w:rsid w:val="0CFE2CC9"/>
    <w:rsid w:val="0D6B65B1"/>
    <w:rsid w:val="0D6C2329"/>
    <w:rsid w:val="0D86163D"/>
    <w:rsid w:val="0E3F3599"/>
    <w:rsid w:val="0E5232CD"/>
    <w:rsid w:val="0E801E05"/>
    <w:rsid w:val="0E855450"/>
    <w:rsid w:val="0F360E40"/>
    <w:rsid w:val="0F56503F"/>
    <w:rsid w:val="0F706100"/>
    <w:rsid w:val="0FA4224E"/>
    <w:rsid w:val="0FAE35F7"/>
    <w:rsid w:val="0FD0094D"/>
    <w:rsid w:val="100625C1"/>
    <w:rsid w:val="100E1475"/>
    <w:rsid w:val="10AB4F16"/>
    <w:rsid w:val="10C20BDE"/>
    <w:rsid w:val="10DB3A4D"/>
    <w:rsid w:val="115E286C"/>
    <w:rsid w:val="1202325C"/>
    <w:rsid w:val="143F60A1"/>
    <w:rsid w:val="155E69FB"/>
    <w:rsid w:val="1587313A"/>
    <w:rsid w:val="16322361"/>
    <w:rsid w:val="171E4694"/>
    <w:rsid w:val="17326391"/>
    <w:rsid w:val="17A10E21"/>
    <w:rsid w:val="17AB35CE"/>
    <w:rsid w:val="180D6418"/>
    <w:rsid w:val="18DF7E53"/>
    <w:rsid w:val="19185113"/>
    <w:rsid w:val="1A085187"/>
    <w:rsid w:val="1A554870"/>
    <w:rsid w:val="1BF41E67"/>
    <w:rsid w:val="1BF8668B"/>
    <w:rsid w:val="1C073948"/>
    <w:rsid w:val="1C962F1E"/>
    <w:rsid w:val="1D3C1D18"/>
    <w:rsid w:val="1D9751A0"/>
    <w:rsid w:val="1DA13929"/>
    <w:rsid w:val="1E1E766F"/>
    <w:rsid w:val="1E636E30"/>
    <w:rsid w:val="1E766B63"/>
    <w:rsid w:val="1ECF5B11"/>
    <w:rsid w:val="1EF87EC0"/>
    <w:rsid w:val="1F1433F0"/>
    <w:rsid w:val="1FB65DB1"/>
    <w:rsid w:val="200F101E"/>
    <w:rsid w:val="20124FB2"/>
    <w:rsid w:val="20692E24"/>
    <w:rsid w:val="206F5F60"/>
    <w:rsid w:val="208358CC"/>
    <w:rsid w:val="2096610D"/>
    <w:rsid w:val="210C40E7"/>
    <w:rsid w:val="21737798"/>
    <w:rsid w:val="21820906"/>
    <w:rsid w:val="2190618E"/>
    <w:rsid w:val="22E05F4B"/>
    <w:rsid w:val="23381A63"/>
    <w:rsid w:val="23C14D25"/>
    <w:rsid w:val="246A53BC"/>
    <w:rsid w:val="25461985"/>
    <w:rsid w:val="2547208B"/>
    <w:rsid w:val="25D36F91"/>
    <w:rsid w:val="25FC0296"/>
    <w:rsid w:val="265E5ACC"/>
    <w:rsid w:val="26EA00EF"/>
    <w:rsid w:val="27802801"/>
    <w:rsid w:val="279A7D67"/>
    <w:rsid w:val="27DC037F"/>
    <w:rsid w:val="287A36F4"/>
    <w:rsid w:val="28EC2844"/>
    <w:rsid w:val="292F0982"/>
    <w:rsid w:val="293D6BFB"/>
    <w:rsid w:val="298F1421"/>
    <w:rsid w:val="299D58EC"/>
    <w:rsid w:val="29B175E9"/>
    <w:rsid w:val="29D94E19"/>
    <w:rsid w:val="2A913381"/>
    <w:rsid w:val="2AA7245F"/>
    <w:rsid w:val="2B2142FB"/>
    <w:rsid w:val="2BC03B14"/>
    <w:rsid w:val="2BF33EE9"/>
    <w:rsid w:val="2CF511D6"/>
    <w:rsid w:val="2D96390B"/>
    <w:rsid w:val="2DFE26D1"/>
    <w:rsid w:val="2E026666"/>
    <w:rsid w:val="2E2B796A"/>
    <w:rsid w:val="2E982B26"/>
    <w:rsid w:val="2EA25753"/>
    <w:rsid w:val="2ED27DE6"/>
    <w:rsid w:val="2F2509E0"/>
    <w:rsid w:val="2FCD1C26"/>
    <w:rsid w:val="309F1C4E"/>
    <w:rsid w:val="30E738F1"/>
    <w:rsid w:val="30E91417"/>
    <w:rsid w:val="315F16D9"/>
    <w:rsid w:val="31957C8D"/>
    <w:rsid w:val="319E48F7"/>
    <w:rsid w:val="321B1AA4"/>
    <w:rsid w:val="32367D6D"/>
    <w:rsid w:val="323A44C9"/>
    <w:rsid w:val="32550915"/>
    <w:rsid w:val="328533C1"/>
    <w:rsid w:val="32E427DE"/>
    <w:rsid w:val="32F6606D"/>
    <w:rsid w:val="333C43C8"/>
    <w:rsid w:val="34802092"/>
    <w:rsid w:val="348C0A37"/>
    <w:rsid w:val="34A55F9D"/>
    <w:rsid w:val="34D64DB6"/>
    <w:rsid w:val="350D601C"/>
    <w:rsid w:val="359D0A22"/>
    <w:rsid w:val="3751377B"/>
    <w:rsid w:val="3801173C"/>
    <w:rsid w:val="380F5C07"/>
    <w:rsid w:val="38CA7D80"/>
    <w:rsid w:val="38CE730F"/>
    <w:rsid w:val="38D66725"/>
    <w:rsid w:val="397F0B6A"/>
    <w:rsid w:val="39924CE8"/>
    <w:rsid w:val="39997C2F"/>
    <w:rsid w:val="39F07CBA"/>
    <w:rsid w:val="3A2B0CF2"/>
    <w:rsid w:val="3AE710BD"/>
    <w:rsid w:val="3B4D02E3"/>
    <w:rsid w:val="3B844B5E"/>
    <w:rsid w:val="3BC44775"/>
    <w:rsid w:val="3BDF1D94"/>
    <w:rsid w:val="3C4A1903"/>
    <w:rsid w:val="3CEC29BB"/>
    <w:rsid w:val="3D073351"/>
    <w:rsid w:val="3D29776B"/>
    <w:rsid w:val="3D9170BE"/>
    <w:rsid w:val="3DC2371B"/>
    <w:rsid w:val="3DE25B6C"/>
    <w:rsid w:val="3E412892"/>
    <w:rsid w:val="3E430D41"/>
    <w:rsid w:val="3E570308"/>
    <w:rsid w:val="3E80785E"/>
    <w:rsid w:val="3E864749"/>
    <w:rsid w:val="3E974BA8"/>
    <w:rsid w:val="3EFF3950"/>
    <w:rsid w:val="3F1B7587"/>
    <w:rsid w:val="3F6B7534"/>
    <w:rsid w:val="3FB928FC"/>
    <w:rsid w:val="401A339B"/>
    <w:rsid w:val="40202501"/>
    <w:rsid w:val="404E573A"/>
    <w:rsid w:val="40B97058"/>
    <w:rsid w:val="410127AD"/>
    <w:rsid w:val="411424E0"/>
    <w:rsid w:val="41436921"/>
    <w:rsid w:val="417B255F"/>
    <w:rsid w:val="41CB0CA9"/>
    <w:rsid w:val="42703746"/>
    <w:rsid w:val="433B01F8"/>
    <w:rsid w:val="4348021F"/>
    <w:rsid w:val="43FB1735"/>
    <w:rsid w:val="440E3217"/>
    <w:rsid w:val="446C618F"/>
    <w:rsid w:val="44CE6E4A"/>
    <w:rsid w:val="451F3201"/>
    <w:rsid w:val="452E0BB8"/>
    <w:rsid w:val="45EA7CB3"/>
    <w:rsid w:val="46386C71"/>
    <w:rsid w:val="4691012F"/>
    <w:rsid w:val="46DB7B52"/>
    <w:rsid w:val="471C20EE"/>
    <w:rsid w:val="477C0DDF"/>
    <w:rsid w:val="47F70DFA"/>
    <w:rsid w:val="48F52BF7"/>
    <w:rsid w:val="4909256D"/>
    <w:rsid w:val="490E5A67"/>
    <w:rsid w:val="494F5544"/>
    <w:rsid w:val="4A421E6C"/>
    <w:rsid w:val="4AF018C8"/>
    <w:rsid w:val="4B005883"/>
    <w:rsid w:val="4B2E0642"/>
    <w:rsid w:val="4B9277D5"/>
    <w:rsid w:val="4BCD39B7"/>
    <w:rsid w:val="4C12586E"/>
    <w:rsid w:val="4C343A36"/>
    <w:rsid w:val="4C8D1398"/>
    <w:rsid w:val="4C9E5354"/>
    <w:rsid w:val="4CAE66B9"/>
    <w:rsid w:val="4CD40D75"/>
    <w:rsid w:val="4D5E0A2C"/>
    <w:rsid w:val="4DA92202"/>
    <w:rsid w:val="4E217FEA"/>
    <w:rsid w:val="4E742810"/>
    <w:rsid w:val="4EE12583"/>
    <w:rsid w:val="4F4026F2"/>
    <w:rsid w:val="4F786330"/>
    <w:rsid w:val="4F9F1B0F"/>
    <w:rsid w:val="505226DD"/>
    <w:rsid w:val="50AA076B"/>
    <w:rsid w:val="514A7858"/>
    <w:rsid w:val="52796647"/>
    <w:rsid w:val="52AA2CA4"/>
    <w:rsid w:val="52AB4326"/>
    <w:rsid w:val="53185698"/>
    <w:rsid w:val="532E5683"/>
    <w:rsid w:val="53334A48"/>
    <w:rsid w:val="53E73A84"/>
    <w:rsid w:val="541D003B"/>
    <w:rsid w:val="556B3D6E"/>
    <w:rsid w:val="558C6691"/>
    <w:rsid w:val="55C71477"/>
    <w:rsid w:val="56826D71"/>
    <w:rsid w:val="56F72230"/>
    <w:rsid w:val="56F75D8C"/>
    <w:rsid w:val="57583BEC"/>
    <w:rsid w:val="577B076B"/>
    <w:rsid w:val="57B343A9"/>
    <w:rsid w:val="58711B6E"/>
    <w:rsid w:val="59633BAD"/>
    <w:rsid w:val="59674A6A"/>
    <w:rsid w:val="597E4543"/>
    <w:rsid w:val="59A57D21"/>
    <w:rsid w:val="5A027E85"/>
    <w:rsid w:val="5AAE0E58"/>
    <w:rsid w:val="5ABD109B"/>
    <w:rsid w:val="5AE12FDB"/>
    <w:rsid w:val="5B647768"/>
    <w:rsid w:val="5B6634E0"/>
    <w:rsid w:val="5BA82375"/>
    <w:rsid w:val="5BE82147"/>
    <w:rsid w:val="5C270EC2"/>
    <w:rsid w:val="5C4F0418"/>
    <w:rsid w:val="5C974299"/>
    <w:rsid w:val="5D665A1A"/>
    <w:rsid w:val="5D83037A"/>
    <w:rsid w:val="5E580EA3"/>
    <w:rsid w:val="5F17346F"/>
    <w:rsid w:val="5F3202A9"/>
    <w:rsid w:val="602B6AA7"/>
    <w:rsid w:val="61655B26"/>
    <w:rsid w:val="61D4389A"/>
    <w:rsid w:val="61DF5D9B"/>
    <w:rsid w:val="623954AB"/>
    <w:rsid w:val="62A36DC8"/>
    <w:rsid w:val="62AC533F"/>
    <w:rsid w:val="62C27B96"/>
    <w:rsid w:val="64D836A1"/>
    <w:rsid w:val="6530528B"/>
    <w:rsid w:val="660D737A"/>
    <w:rsid w:val="66742F55"/>
    <w:rsid w:val="67C73559"/>
    <w:rsid w:val="67CB7455"/>
    <w:rsid w:val="67D6379C"/>
    <w:rsid w:val="67FF7197"/>
    <w:rsid w:val="683A1F7D"/>
    <w:rsid w:val="68466B73"/>
    <w:rsid w:val="684B5F38"/>
    <w:rsid w:val="696F2C27"/>
    <w:rsid w:val="69F543AD"/>
    <w:rsid w:val="6A5A4B58"/>
    <w:rsid w:val="6A674B7F"/>
    <w:rsid w:val="6A6B0B13"/>
    <w:rsid w:val="6A786D8C"/>
    <w:rsid w:val="6B543355"/>
    <w:rsid w:val="6B6317EA"/>
    <w:rsid w:val="6BCE3108"/>
    <w:rsid w:val="6C2E1DF8"/>
    <w:rsid w:val="6CA06658"/>
    <w:rsid w:val="6CAF118B"/>
    <w:rsid w:val="6E62222D"/>
    <w:rsid w:val="6EFF7A7C"/>
    <w:rsid w:val="6F235519"/>
    <w:rsid w:val="6F295581"/>
    <w:rsid w:val="6F614293"/>
    <w:rsid w:val="6F8C57B4"/>
    <w:rsid w:val="70811AD5"/>
    <w:rsid w:val="71245578"/>
    <w:rsid w:val="71B20DD6"/>
    <w:rsid w:val="71E33685"/>
    <w:rsid w:val="72897D89"/>
    <w:rsid w:val="729130E1"/>
    <w:rsid w:val="73680B4C"/>
    <w:rsid w:val="7399049F"/>
    <w:rsid w:val="73FC27DC"/>
    <w:rsid w:val="74024296"/>
    <w:rsid w:val="74B80DF9"/>
    <w:rsid w:val="74F80B4E"/>
    <w:rsid w:val="752E10BB"/>
    <w:rsid w:val="752E4C17"/>
    <w:rsid w:val="75A373B3"/>
    <w:rsid w:val="75F87C4B"/>
    <w:rsid w:val="76674885"/>
    <w:rsid w:val="76D33CC8"/>
    <w:rsid w:val="76F67BA7"/>
    <w:rsid w:val="774E334F"/>
    <w:rsid w:val="77F35CA4"/>
    <w:rsid w:val="781A1483"/>
    <w:rsid w:val="78811502"/>
    <w:rsid w:val="78BB5DC5"/>
    <w:rsid w:val="79894B12"/>
    <w:rsid w:val="7A083C89"/>
    <w:rsid w:val="7A24483B"/>
    <w:rsid w:val="7A252A8D"/>
    <w:rsid w:val="7A3507F6"/>
    <w:rsid w:val="7A3727C0"/>
    <w:rsid w:val="7AA02113"/>
    <w:rsid w:val="7B0332E0"/>
    <w:rsid w:val="7B330B7E"/>
    <w:rsid w:val="7B5829EE"/>
    <w:rsid w:val="7BC2430B"/>
    <w:rsid w:val="7BCC0CE6"/>
    <w:rsid w:val="7BD302C6"/>
    <w:rsid w:val="7CAF4890"/>
    <w:rsid w:val="7CE13F39"/>
    <w:rsid w:val="7D133387"/>
    <w:rsid w:val="7D553689"/>
    <w:rsid w:val="7DDA2B39"/>
    <w:rsid w:val="7DDD367E"/>
    <w:rsid w:val="7F160BF6"/>
    <w:rsid w:val="7F3E01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批注框文本 Char"/>
    <w:basedOn w:val="6"/>
    <w:link w:val="2"/>
    <w:autoRedefine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473</Words>
  <Characters>680</Characters>
  <Lines>6</Lines>
  <Paragraphs>1</Paragraphs>
  <TotalTime>87</TotalTime>
  <ScaleCrop>false</ScaleCrop>
  <LinksUpToDate>false</LinksUpToDate>
  <CharactersWithSpaces>689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2022-10-09T01:25:00Z</dcterms:created>
  <dc:creator>Kingsoft-PDF</dc:creator>
  <cp:keywords>6279bf94331870001561a163</cp:keywords>
  <cp:lastModifiedBy>慧敏</cp:lastModifiedBy>
  <cp:lastPrinted>2024-01-10T01:47:00Z</cp:lastPrinted>
  <dcterms:modified xsi:type="dcterms:W3CDTF">2025-01-14T08:40:45Z</dcterms:modified>
  <dc:subject>pdfbuilder</dc:subject>
  <cp:revision>425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wqlLaW5nc29mdCBQREYgdG8gV1BTIDcw</vt:lpwstr>
  </property>
  <property fmtid="{D5CDD505-2E9C-101B-9397-08002B2CF9AE}" pid="3" name="Created">
    <vt:filetime>2022-05-10T09:28:43Z</vt:filetime>
  </property>
  <property fmtid="{D5CDD505-2E9C-101B-9397-08002B2CF9AE}" pid="4" name="KSOProductBuildVer">
    <vt:lpwstr>2052-12.1.0.19770</vt:lpwstr>
  </property>
  <property fmtid="{D5CDD505-2E9C-101B-9397-08002B2CF9AE}" pid="5" name="ICV">
    <vt:lpwstr>3392485E7C744531A15CA574EA8F13AE_13</vt:lpwstr>
  </property>
  <property fmtid="{D5CDD505-2E9C-101B-9397-08002B2CF9AE}" pid="6" name="KSOTemplateDocerSaveRecord">
    <vt:lpwstr>eyJoZGlkIjoiOWIyN2ZkY2RlNzk4YWY5ZmM3YjIzNjdmMGNiYWI5NTAiLCJ1c2VySWQiOiI0NTI4NjM5MjUifQ==</vt:lpwstr>
  </property>
</Properties>
</file>